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79" w:rsidRPr="00C613AB" w:rsidRDefault="00631B79" w:rsidP="00C613AB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631B79" w:rsidRDefault="00631B79" w:rsidP="00631B79">
      <w:pPr>
        <w:jc w:val="center"/>
        <w:rPr>
          <w:rFonts w:ascii="Arial" w:hAnsi="Arial" w:cs="Arial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B79" w:rsidRDefault="00631B79" w:rsidP="00631B79">
      <w:pPr>
        <w:jc w:val="center"/>
        <w:rPr>
          <w:rFonts w:ascii="Arial" w:hAnsi="Arial" w:cs="Arial"/>
          <w:b/>
        </w:rPr>
      </w:pPr>
    </w:p>
    <w:p w:rsidR="00631B79" w:rsidRDefault="00631B79" w:rsidP="00631B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631B79" w:rsidRDefault="00631B79" w:rsidP="00631B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631B79" w:rsidRDefault="00631B79" w:rsidP="00631B79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</w:t>
      </w:r>
      <w:proofErr w:type="gramStart"/>
      <w:r>
        <w:rPr>
          <w:rFonts w:ascii="Arial" w:hAnsi="Arial" w:cs="Arial"/>
          <w:b/>
        </w:rPr>
        <w:t>Киевская</w:t>
      </w:r>
      <w:proofErr w:type="gramEnd"/>
      <w:r>
        <w:rPr>
          <w:rFonts w:ascii="Arial" w:hAnsi="Arial" w:cs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631B79" w:rsidRDefault="00C613AB" w:rsidP="00631B79">
      <w:pPr>
        <w:jc w:val="center"/>
        <w:rPr>
          <w:rFonts w:ascii="Arial" w:hAnsi="Arial" w:cs="Arial"/>
          <w:b/>
        </w:rPr>
      </w:pPr>
      <w:hyperlink r:id="rId6" w:history="1">
        <w:r w:rsidR="00631B79">
          <w:rPr>
            <w:rStyle w:val="a4"/>
            <w:rFonts w:ascii="Arial" w:hAnsi="Arial" w:cs="Arial"/>
            <w:b/>
            <w:lang w:val="en-US"/>
          </w:rPr>
          <w:t>http</w:t>
        </w:r>
        <w:r w:rsidR="00631B79">
          <w:rPr>
            <w:rStyle w:val="a4"/>
            <w:rFonts w:ascii="Arial" w:hAnsi="Arial" w:cs="Arial"/>
            <w:b/>
          </w:rPr>
          <w:t>://</w:t>
        </w:r>
        <w:r w:rsidR="00631B79">
          <w:rPr>
            <w:rStyle w:val="a4"/>
            <w:rFonts w:ascii="Arial" w:hAnsi="Arial" w:cs="Arial"/>
            <w:b/>
            <w:lang w:val="en-US"/>
          </w:rPr>
          <w:t>chechenstat</w:t>
        </w:r>
        <w:r w:rsidR="00631B79">
          <w:rPr>
            <w:rStyle w:val="a4"/>
            <w:rFonts w:ascii="Arial" w:hAnsi="Arial" w:cs="Arial"/>
            <w:b/>
          </w:rPr>
          <w:t>.</w:t>
        </w:r>
        <w:r w:rsidR="00631B79">
          <w:rPr>
            <w:rStyle w:val="a4"/>
            <w:rFonts w:ascii="Arial" w:hAnsi="Arial" w:cs="Arial"/>
            <w:b/>
            <w:lang w:val="en-US"/>
          </w:rPr>
          <w:t>gks</w:t>
        </w:r>
        <w:r w:rsidR="00631B79">
          <w:rPr>
            <w:rStyle w:val="a4"/>
            <w:rFonts w:ascii="Arial" w:hAnsi="Arial" w:cs="Arial"/>
            <w:b/>
          </w:rPr>
          <w:t>.</w:t>
        </w:r>
        <w:r w:rsidR="00631B79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631B79">
        <w:rPr>
          <w:rFonts w:ascii="Arial" w:hAnsi="Arial" w:cs="Arial"/>
          <w:b/>
        </w:rPr>
        <w:t xml:space="preserve">; </w:t>
      </w:r>
      <w:r w:rsidR="00631B79">
        <w:rPr>
          <w:rFonts w:ascii="Arial" w:hAnsi="Arial" w:cs="Arial"/>
          <w:b/>
          <w:lang w:val="en-US"/>
        </w:rPr>
        <w:t>chechenstat</w:t>
      </w:r>
      <w:r w:rsidR="00631B79">
        <w:rPr>
          <w:rFonts w:ascii="Arial" w:hAnsi="Arial" w:cs="Arial"/>
          <w:b/>
        </w:rPr>
        <w:t>@</w:t>
      </w:r>
      <w:r w:rsidR="00631B79">
        <w:rPr>
          <w:rFonts w:ascii="Arial" w:hAnsi="Arial" w:cs="Arial"/>
          <w:b/>
          <w:lang w:val="en-US"/>
        </w:rPr>
        <w:t>mail</w:t>
      </w:r>
      <w:r w:rsidR="00631B79">
        <w:rPr>
          <w:rFonts w:ascii="Arial" w:hAnsi="Arial" w:cs="Arial"/>
          <w:b/>
        </w:rPr>
        <w:t>.</w:t>
      </w:r>
      <w:r w:rsidR="00631B79">
        <w:rPr>
          <w:rFonts w:ascii="Arial" w:hAnsi="Arial" w:cs="Arial"/>
          <w:b/>
          <w:lang w:val="en-US"/>
        </w:rPr>
        <w:t>ru</w:t>
      </w:r>
    </w:p>
    <w:p w:rsidR="00631B79" w:rsidRDefault="00631B79" w:rsidP="00631B79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B79" w:rsidRDefault="00631B79" w:rsidP="00631B79">
      <w:pPr>
        <w:pStyle w:val="a3"/>
        <w:jc w:val="center"/>
        <w:rPr>
          <w:rFonts w:ascii="Arial" w:hAnsi="Arial" w:cs="Arial"/>
        </w:rPr>
      </w:pPr>
    </w:p>
    <w:p w:rsidR="00631B79" w:rsidRDefault="00017A73" w:rsidP="00631B79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    </w:t>
      </w:r>
      <w:r>
        <w:rPr>
          <w:rFonts w:ascii="Calibri" w:hAnsi="Calibri"/>
          <w:b/>
          <w:sz w:val="28"/>
          <w:szCs w:val="28"/>
        </w:rPr>
        <w:t xml:space="preserve">1 </w:t>
      </w:r>
      <w:r>
        <w:rPr>
          <w:rFonts w:ascii="Calibri" w:hAnsi="Calibri"/>
          <w:b/>
          <w:sz w:val="28"/>
          <w:szCs w:val="28"/>
          <w:lang w:val="en-US"/>
        </w:rPr>
        <w:t xml:space="preserve">МАРТА </w:t>
      </w:r>
      <w:r w:rsidR="00631B79">
        <w:rPr>
          <w:rFonts w:ascii="Calibri" w:hAnsi="Calibri"/>
          <w:b/>
          <w:sz w:val="28"/>
          <w:szCs w:val="28"/>
        </w:rPr>
        <w:t>2019</w:t>
      </w:r>
      <w:r w:rsidR="00631B79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ПРЕСС-РЕЛИЗ</w:t>
      </w:r>
    </w:p>
    <w:p w:rsidR="00631B79" w:rsidRDefault="00631B79" w:rsidP="00631B79">
      <w:pPr>
        <w:pStyle w:val="a3"/>
        <w:ind w:firstLine="709"/>
        <w:jc w:val="center"/>
        <w:rPr>
          <w:b/>
          <w:sz w:val="28"/>
          <w:szCs w:val="28"/>
        </w:rPr>
      </w:pPr>
    </w:p>
    <w:p w:rsidR="00631B79" w:rsidRDefault="00631B79" w:rsidP="00631B79">
      <w:pPr>
        <w:spacing w:line="324" w:lineRule="auto"/>
        <w:ind w:firstLine="709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 xml:space="preserve">Субсидии и социальная поддержка </w:t>
      </w:r>
    </w:p>
    <w:p w:rsidR="00631B79" w:rsidRPr="00017A73" w:rsidRDefault="00017A73" w:rsidP="00631B79">
      <w:pPr>
        <w:spacing w:line="324" w:lineRule="auto"/>
        <w:ind w:firstLine="709"/>
        <w:jc w:val="center"/>
        <w:rPr>
          <w:b/>
          <w:sz w:val="28"/>
          <w:szCs w:val="28"/>
        </w:rPr>
      </w:pPr>
      <w:r w:rsidRPr="00017A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2018 г</w:t>
      </w:r>
      <w:r w:rsidRPr="00017A73">
        <w:rPr>
          <w:b/>
          <w:sz w:val="28"/>
          <w:szCs w:val="28"/>
        </w:rPr>
        <w:t>оду</w:t>
      </w:r>
    </w:p>
    <w:bookmarkEnd w:id="1"/>
    <w:bookmarkEnd w:id="2"/>
    <w:p w:rsidR="00631B79" w:rsidRDefault="00631B79" w:rsidP="00631B79">
      <w:pPr>
        <w:spacing w:line="324" w:lineRule="auto"/>
        <w:ind w:firstLine="709"/>
        <w:jc w:val="center"/>
        <w:rPr>
          <w:b/>
          <w:sz w:val="28"/>
          <w:szCs w:val="28"/>
        </w:rPr>
      </w:pPr>
    </w:p>
    <w:p w:rsidR="00631B79" w:rsidRDefault="00631B79" w:rsidP="00631B79">
      <w:pPr>
        <w:spacing w:line="324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По данным </w:t>
      </w:r>
      <w:proofErr w:type="spellStart"/>
      <w:r>
        <w:rPr>
          <w:spacing w:val="6"/>
          <w:sz w:val="28"/>
          <w:szCs w:val="28"/>
        </w:rPr>
        <w:t>Чеченстата</w:t>
      </w:r>
      <w:proofErr w:type="spellEnd"/>
      <w:r>
        <w:rPr>
          <w:spacing w:val="6"/>
          <w:sz w:val="28"/>
          <w:szCs w:val="28"/>
        </w:rPr>
        <w:t xml:space="preserve"> в течение января-декабря 2018 года </w:t>
      </w:r>
      <w:r>
        <w:rPr>
          <w:color w:val="000000"/>
          <w:sz w:val="28"/>
          <w:szCs w:val="28"/>
        </w:rPr>
        <w:t xml:space="preserve">субсидии получили 12.7 тыс. семей, что составляет </w:t>
      </w:r>
      <w:r w:rsidR="00017A73" w:rsidRPr="00017A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 от числа всех семей, проживающих в Чеченской Республики</w:t>
      </w:r>
      <w:proofErr w:type="gramStart"/>
      <w:r>
        <w:rPr>
          <w:color w:val="000000"/>
          <w:sz w:val="28"/>
          <w:szCs w:val="28"/>
        </w:rPr>
        <w:t>.</w:t>
      </w:r>
      <w:r>
        <w:rPr>
          <w:spacing w:val="6"/>
          <w:sz w:val="28"/>
          <w:szCs w:val="28"/>
        </w:rPr>
        <w:t>С</w:t>
      </w:r>
      <w:proofErr w:type="gramEnd"/>
      <w:r>
        <w:rPr>
          <w:spacing w:val="6"/>
          <w:sz w:val="28"/>
          <w:szCs w:val="28"/>
        </w:rPr>
        <w:t>умма начисленных субсидий на оплату жилого помещения и коммунальных ус</w:t>
      </w:r>
      <w:r w:rsidR="00FE7C95">
        <w:rPr>
          <w:spacing w:val="6"/>
          <w:sz w:val="28"/>
          <w:szCs w:val="28"/>
        </w:rPr>
        <w:t>луг составила 250.0 млн. руб</w:t>
      </w:r>
      <w:r w:rsidR="00017A73" w:rsidRPr="00017A73">
        <w:rPr>
          <w:spacing w:val="6"/>
          <w:sz w:val="28"/>
          <w:szCs w:val="28"/>
        </w:rPr>
        <w:t>лей</w:t>
      </w:r>
      <w:r w:rsidR="00FE7C95">
        <w:rPr>
          <w:spacing w:val="6"/>
          <w:sz w:val="28"/>
          <w:szCs w:val="28"/>
        </w:rPr>
        <w:t xml:space="preserve">, </w:t>
      </w:r>
      <w:r>
        <w:rPr>
          <w:spacing w:val="6"/>
          <w:sz w:val="28"/>
          <w:szCs w:val="28"/>
        </w:rPr>
        <w:t xml:space="preserve">которые были выплачены населению в денежной форме. Среднемесячный размер начисленных субсидий в расчете на одну </w:t>
      </w:r>
      <w:r w:rsidR="00B51D68">
        <w:rPr>
          <w:spacing w:val="6"/>
          <w:sz w:val="28"/>
          <w:szCs w:val="28"/>
        </w:rPr>
        <w:t>чеченскую</w:t>
      </w:r>
      <w:r>
        <w:rPr>
          <w:spacing w:val="6"/>
          <w:sz w:val="28"/>
          <w:szCs w:val="28"/>
        </w:rPr>
        <w:t xml:space="preserve"> семью составил 1644 руб.</w:t>
      </w:r>
    </w:p>
    <w:p w:rsidR="00631B79" w:rsidRDefault="00631B79" w:rsidP="00631B7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субсидиями население пользуется социальной поддержкой по оплате жилого помещения и коммунальных услуг, предоставляемых на основании действующих законодательных актов.</w:t>
      </w:r>
    </w:p>
    <w:p w:rsidR="00631B79" w:rsidRDefault="00631B79" w:rsidP="00631B7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предусмотренных на предоставление социальной поддержки по оплате жилого помещения и коммунальных услуг, составил 3235.1 млн. руб. Среднемесячный размер социальной поддержки на 1 пользователя составил 1195.8 рубля.</w:t>
      </w:r>
    </w:p>
    <w:p w:rsidR="00631B79" w:rsidRDefault="00631B79" w:rsidP="00631B7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</w:t>
      </w:r>
      <w:r w:rsidR="00017A73" w:rsidRPr="00017A73">
        <w:rPr>
          <w:sz w:val="28"/>
          <w:szCs w:val="28"/>
        </w:rPr>
        <w:t>у</w:t>
      </w:r>
      <w:r>
        <w:rPr>
          <w:sz w:val="28"/>
          <w:szCs w:val="28"/>
        </w:rPr>
        <w:t xml:space="preserve"> численность граждан, пользующихся социальной поддержкой, составила 225.5 тыс. человек, из которых 119.5 тыс. человек являлись носителями социальной поддержки.</w:t>
      </w:r>
    </w:p>
    <w:p w:rsidR="00631B79" w:rsidRDefault="00631B79" w:rsidP="00631B7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граждан</w:t>
      </w:r>
      <w:r w:rsidR="00B51D68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 xml:space="preserve">, пользующихся социальной поддержкой по оплате жилого помещения и коммунальных услуг, наибольшее число составляла категория лиц, меры социальной поддержки которых осуществлялись по обязательствам Российской Федерации –   152.4 тыс. человек или </w:t>
      </w:r>
      <w:r w:rsidR="00017A73" w:rsidRPr="00017A73">
        <w:rPr>
          <w:sz w:val="28"/>
          <w:szCs w:val="28"/>
        </w:rPr>
        <w:t>68</w:t>
      </w:r>
      <w:r>
        <w:rPr>
          <w:sz w:val="28"/>
          <w:szCs w:val="28"/>
        </w:rPr>
        <w:t xml:space="preserve">% от общего числа граждан, пользовавшихся социальной поддержкой. Размер средств, предусмотренных </w:t>
      </w:r>
      <w:r>
        <w:rPr>
          <w:sz w:val="28"/>
          <w:szCs w:val="28"/>
        </w:rPr>
        <w:lastRenderedPageBreak/>
        <w:t>на ее предоставление, составил 1575.7 млн. руб. или 4</w:t>
      </w:r>
      <w:r w:rsidR="00017A73" w:rsidRPr="00C613AB">
        <w:rPr>
          <w:sz w:val="28"/>
          <w:szCs w:val="28"/>
        </w:rPr>
        <w:t>9</w:t>
      </w:r>
      <w:r>
        <w:rPr>
          <w:sz w:val="28"/>
          <w:szCs w:val="28"/>
        </w:rPr>
        <w:t>% от всего объема средств.</w:t>
      </w: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631B79" w:rsidRDefault="00631B79" w:rsidP="00631B79">
      <w:pPr>
        <w:pStyle w:val="a3"/>
        <w:spacing w:line="32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B79" w:rsidRDefault="00631B79" w:rsidP="00631B79">
      <w:pPr>
        <w:pStyle w:val="a3"/>
        <w:spacing w:line="324" w:lineRule="auto"/>
        <w:jc w:val="both"/>
        <w:rPr>
          <w:sz w:val="24"/>
          <w:szCs w:val="24"/>
        </w:rPr>
      </w:pPr>
    </w:p>
    <w:p w:rsidR="00631B79" w:rsidRDefault="00631B79" w:rsidP="00631B79">
      <w:pPr>
        <w:jc w:val="both"/>
        <w:rPr>
          <w:i/>
        </w:rPr>
      </w:pPr>
      <w:r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31B79" w:rsidRDefault="00631B79" w:rsidP="00631B79">
      <w:pPr>
        <w:jc w:val="center"/>
        <w:rPr>
          <w:sz w:val="24"/>
          <w:szCs w:val="24"/>
        </w:rPr>
      </w:pPr>
    </w:p>
    <w:p w:rsidR="00631B79" w:rsidRDefault="00631B79" w:rsidP="00631B79">
      <w:pPr>
        <w:widowControl w:val="0"/>
        <w:numPr>
          <w:ilvl w:val="0"/>
          <w:numId w:val="1"/>
        </w:numPr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631B79" w:rsidRDefault="00631B79" w:rsidP="00631B79">
      <w:pPr>
        <w:widowControl w:val="0"/>
        <w:jc w:val="both"/>
        <w:rPr>
          <w:rFonts w:ascii="Courier New" w:eastAsia="Courier New" w:hAnsi="Courier New" w:cs="Courier New"/>
          <w:i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631B79" w:rsidRDefault="00631B79" w:rsidP="00631B79">
      <w:pPr>
        <w:widowControl w:val="0"/>
        <w:jc w:val="both"/>
        <w:rPr>
          <w:rFonts w:ascii="Courier New" w:eastAsia="Calibri" w:hAnsi="Courier New" w:cs="Courier New"/>
          <w:bCs/>
          <w:i/>
          <w:color w:val="000000"/>
          <w:sz w:val="18"/>
          <w:szCs w:val="18"/>
          <w:lang w:eastAsia="en-US"/>
        </w:rPr>
      </w:pPr>
      <w:r>
        <w:rPr>
          <w:rFonts w:ascii="Courier New" w:eastAsia="Courier New" w:hAnsi="Courier New" w:cs="Courier New"/>
          <w:i/>
          <w:color w:val="000000"/>
          <w:sz w:val="18"/>
          <w:szCs w:val="18"/>
        </w:rPr>
        <w:t xml:space="preserve">Тел.: (8712) </w:t>
      </w:r>
      <w:r>
        <w:rPr>
          <w:rFonts w:ascii="Courier New" w:eastAsia="Courier New" w:hAnsi="Courier New" w:cs="Courier New"/>
          <w:bCs/>
          <w:i/>
          <w:color w:val="000000"/>
          <w:sz w:val="18"/>
          <w:szCs w:val="18"/>
        </w:rPr>
        <w:t xml:space="preserve">21-22-37                                                   </w:t>
      </w:r>
    </w:p>
    <w:p w:rsidR="00101E57" w:rsidRDefault="00101E57"/>
    <w:sectPr w:rsidR="00101E57" w:rsidSect="00C6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655"/>
    <w:rsid w:val="00017A73"/>
    <w:rsid w:val="00101E57"/>
    <w:rsid w:val="005D3998"/>
    <w:rsid w:val="005F620A"/>
    <w:rsid w:val="00601762"/>
    <w:rsid w:val="00631B79"/>
    <w:rsid w:val="00735BD2"/>
    <w:rsid w:val="009E6655"/>
    <w:rsid w:val="00B51D68"/>
    <w:rsid w:val="00B77135"/>
    <w:rsid w:val="00C613AB"/>
    <w:rsid w:val="00C6772D"/>
    <w:rsid w:val="00DC7950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1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1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2215</Characters>
  <Application>Microsoft Office Word</Application>
  <DocSecurity>0</DocSecurity>
  <Lines>18</Lines>
  <Paragraphs>5</Paragraphs>
  <ScaleCrop>false</ScaleCrop>
  <Company>Rosstat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10</cp:revision>
  <cp:lastPrinted>2019-03-01T11:08:00Z</cp:lastPrinted>
  <dcterms:created xsi:type="dcterms:W3CDTF">2019-02-25T09:56:00Z</dcterms:created>
  <dcterms:modified xsi:type="dcterms:W3CDTF">2019-03-01T13:13:00Z</dcterms:modified>
</cp:coreProperties>
</file>